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8331" w14:textId="6C05CDBA" w:rsidR="007C4281" w:rsidRDefault="005D7DF5">
      <w:pPr>
        <w:pStyle w:val="Organization"/>
      </w:pPr>
      <w:sdt>
        <w:sdtPr>
          <w:alias w:val="Enter school name:"/>
          <w:tag w:val="Enter school name:"/>
          <w:id w:val="564760258"/>
          <w:placeholder>
            <w:docPart w:val="4933017FF76D4645834109EF252AFDB0"/>
          </w:placeholder>
          <w15:appearance w15:val="hidden"/>
          <w:text/>
        </w:sdtPr>
        <w:sdtEndPr/>
        <w:sdtContent>
          <w:r w:rsidR="00F45F5F">
            <w:t>Mt. View Preschool</w:t>
          </w:r>
        </w:sdtContent>
      </w:sdt>
    </w:p>
    <w:p w14:paraId="521DC6FE" w14:textId="0E9BE653" w:rsidR="007C4281" w:rsidRPr="00F45F5F" w:rsidRDefault="005D7DF5">
      <w:pPr>
        <w:pStyle w:val="Title"/>
        <w:rPr>
          <w:sz w:val="90"/>
          <w:szCs w:val="90"/>
        </w:rPr>
      </w:pPr>
      <w:sdt>
        <w:sdtPr>
          <w:rPr>
            <w:sz w:val="90"/>
            <w:szCs w:val="90"/>
          </w:rPr>
          <w:alias w:val="Enter certificate title:"/>
          <w:tag w:val="Enter certificate title:"/>
          <w:id w:val="-699623062"/>
          <w:placeholder>
            <w:docPart w:val="0BBC369EDA854BC79D363224A29AAE46"/>
          </w:placeholder>
          <w15:appearance w15:val="hidden"/>
          <w:text/>
        </w:sdtPr>
        <w:sdtEndPr/>
        <w:sdtContent>
          <w:r w:rsidR="00F45F5F" w:rsidRPr="00F45F5F">
            <w:rPr>
              <w:sz w:val="90"/>
              <w:szCs w:val="90"/>
            </w:rPr>
            <w:t>Daily Schedule</w:t>
          </w:r>
        </w:sdtContent>
      </w:sdt>
    </w:p>
    <w:p w14:paraId="38A7100C" w14:textId="55770E41" w:rsidR="007C4281" w:rsidRDefault="005D7DF5">
      <w:pPr>
        <w:pStyle w:val="Name"/>
      </w:pPr>
      <w:sdt>
        <w:sdtPr>
          <w:rPr>
            <w:sz w:val="36"/>
            <w:szCs w:val="36"/>
          </w:rPr>
          <w:alias w:val="Enter recipient name:"/>
          <w:tag w:val="Enter recipient name:"/>
          <w:id w:val="-1509747913"/>
          <w:placeholder>
            <w:docPart w:val="5AA32872EF224B46BCF532FDC9E014E2"/>
          </w:placeholder>
          <w15:appearance w15:val="hidden"/>
          <w:text/>
        </w:sdtPr>
        <w:sdtEndPr/>
        <w:sdtContent>
          <w:r w:rsidR="00F45F5F">
            <w:rPr>
              <w:sz w:val="36"/>
              <w:szCs w:val="36"/>
            </w:rPr>
            <w:t>-----</w:t>
          </w:r>
        </w:sdtContent>
      </w:sdt>
    </w:p>
    <w:p w14:paraId="7C1F6257" w14:textId="60932203" w:rsidR="007C4281" w:rsidRDefault="005D7DF5">
      <w:sdt>
        <w:sdtPr>
          <w:alias w:val="Enter contribution/reason for award:"/>
          <w:tag w:val="Enter contribution/reason for award:"/>
          <w:id w:val="1125351361"/>
          <w:placeholder>
            <w:docPart w:val="3F57B683D0F14E8FB73FABF42F0A0B67"/>
          </w:placeholder>
          <w15:appearance w15:val="hidden"/>
          <w:text/>
        </w:sdtPr>
        <w:sdtEndPr/>
        <w:sdtContent>
          <w:r w:rsidR="00F45F5F">
            <w:t>Routines and schedules are important because they influence a child’s emotional, cognitive and social development.  Daily routine allows children to predict transitions and creates a secure feeling in their environment.</w:t>
          </w:r>
        </w:sdtContent>
      </w:sdt>
    </w:p>
    <w:p w14:paraId="4729F241" w14:textId="4A486915" w:rsidR="00F45F5F" w:rsidRDefault="00F45F5F" w:rsidP="00F45F5F">
      <w:sdt>
        <w:sdtPr>
          <w:alias w:val="Enter contribution/reason for award:"/>
          <w:tag w:val="Enter contribution/reason for award:"/>
          <w:id w:val="-1511603507"/>
          <w:placeholder>
            <w:docPart w:val="8C49C4E312834E0F8994BA82F402E4EC"/>
          </w:placeholder>
          <w15:appearance w15:val="hidden"/>
          <w:text/>
        </w:sdtPr>
        <w:sdtContent>
          <w:r>
            <w:t>We try to keep the routine of each day the same, but we</w:t>
          </w:r>
          <w:r w:rsidR="00577885">
            <w:t xml:space="preserve"> may</w:t>
          </w:r>
          <w:r>
            <w:t xml:space="preserve"> adjust the length of time of activities depending on the learning goals and on the classroom energy level</w:t>
          </w:r>
          <w:r w:rsidR="003855D4">
            <w:t>.              ………………………..</w:t>
          </w:r>
          <w:r>
            <w:t xml:space="preserve"> </w:t>
          </w:r>
          <w:r w:rsidR="003855D4">
            <w:t xml:space="preserve">                                                                                                            A typical schedule for a 9:00 – 11:30 class:</w:t>
          </w:r>
        </w:sdtContent>
      </w:sdt>
    </w:p>
    <w:p w14:paraId="7B793881" w14:textId="11E3FCB7" w:rsidR="003855D4" w:rsidRDefault="003855D4" w:rsidP="003855D4">
      <w:pPr>
        <w:jc w:val="left"/>
      </w:pPr>
      <w:sdt>
        <w:sdtPr>
          <w:alias w:val="Enter contribution/reason for award:"/>
          <w:tag w:val="Enter contribution/reason for award:"/>
          <w:id w:val="-2027854959"/>
          <w:placeholder>
            <w:docPart w:val="DF90221BAA424811AC54739E3DC23A92"/>
          </w:placeholder>
          <w15:appearance w15:val="hidden"/>
          <w:text/>
        </w:sdtPr>
        <w:sdtContent>
          <w:r>
            <w:t xml:space="preserve">8:30   am    Early Arrival </w:t>
          </w:r>
          <w:r>
            <w:t xml:space="preserve"> </w:t>
          </w:r>
          <w:r>
            <w:t xml:space="preserve">                                                                             9:00   am    Arrival time, Free Play                                                           9:30   am    Large Group Learning (Rug Time)                                       9:45   am    Small Group Learning, Centers, or Free Play                                                           10:00 am    Free Play                                                                                                                                                   10:30 am    Music or Art                                                                      </w:t>
          </w:r>
          <w:r>
            <w:t xml:space="preserve"> </w:t>
          </w:r>
          <w:r>
            <w:t>11:00 am    Playground                                                                        11:30 am    Lunch Bunch or Pick Up</w:t>
          </w:r>
        </w:sdtContent>
      </w:sdt>
    </w:p>
    <w:p w14:paraId="3C64E437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F5EE9" w14:textId="77777777" w:rsidR="005D7DF5" w:rsidRDefault="005D7DF5" w:rsidP="00C10EAB">
      <w:pPr>
        <w:spacing w:after="0"/>
      </w:pPr>
      <w:r>
        <w:separator/>
      </w:r>
    </w:p>
  </w:endnote>
  <w:endnote w:type="continuationSeparator" w:id="0">
    <w:p w14:paraId="20E26CEA" w14:textId="77777777" w:rsidR="005D7DF5" w:rsidRDefault="005D7DF5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1D6D4" w14:textId="77777777" w:rsidR="005D7DF5" w:rsidRDefault="005D7DF5" w:rsidP="00C10EAB">
      <w:pPr>
        <w:spacing w:after="0"/>
      </w:pPr>
      <w:r>
        <w:separator/>
      </w:r>
    </w:p>
  </w:footnote>
  <w:footnote w:type="continuationSeparator" w:id="0">
    <w:p w14:paraId="3DAA0724" w14:textId="77777777" w:rsidR="005D7DF5" w:rsidRDefault="005D7DF5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B47BA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5A572" wp14:editId="3449062B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5F"/>
    <w:rsid w:val="00085959"/>
    <w:rsid w:val="000D77A9"/>
    <w:rsid w:val="00116526"/>
    <w:rsid w:val="0019021D"/>
    <w:rsid w:val="00231C96"/>
    <w:rsid w:val="00361ED5"/>
    <w:rsid w:val="003855D4"/>
    <w:rsid w:val="00577885"/>
    <w:rsid w:val="005B259A"/>
    <w:rsid w:val="005D7DF5"/>
    <w:rsid w:val="00606CC9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CA6814"/>
    <w:rsid w:val="00EC5F10"/>
    <w:rsid w:val="00EE2238"/>
    <w:rsid w:val="00EE3AE2"/>
    <w:rsid w:val="00F309BF"/>
    <w:rsid w:val="00F31531"/>
    <w:rsid w:val="00F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BC975"/>
  <w15:chartTrackingRefBased/>
  <w15:docId w15:val="{14B8DBF6-DCC8-43CA-9478-57BBAB6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3017FF76D4645834109EF252AF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958-F9C5-479E-9469-04C39631C7EB}"/>
      </w:docPartPr>
      <w:docPartBody>
        <w:p w:rsidR="00000000" w:rsidRDefault="00782735">
          <w:pPr>
            <w:pStyle w:val="4933017FF76D4645834109EF252AFDB0"/>
          </w:pPr>
          <w:r>
            <w:t>School Name</w:t>
          </w:r>
        </w:p>
      </w:docPartBody>
    </w:docPart>
    <w:docPart>
      <w:docPartPr>
        <w:name w:val="0BBC369EDA854BC79D363224A29A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69AE-2C64-4608-AF52-3D5793B3337F}"/>
      </w:docPartPr>
      <w:docPartBody>
        <w:p w:rsidR="00000000" w:rsidRDefault="00782735">
          <w:pPr>
            <w:pStyle w:val="0BBC369EDA854BC79D363224A29AAE46"/>
          </w:pPr>
          <w:r>
            <w:t>Certificate of Award</w:t>
          </w:r>
        </w:p>
      </w:docPartBody>
    </w:docPart>
    <w:docPart>
      <w:docPartPr>
        <w:name w:val="5AA32872EF224B46BCF532FDC9E0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D465-7EEB-4432-ADD3-E542F5418D30}"/>
      </w:docPartPr>
      <w:docPartBody>
        <w:p w:rsidR="00000000" w:rsidRDefault="00782735">
          <w:pPr>
            <w:pStyle w:val="5AA32872EF224B46BCF532FDC9E014E2"/>
          </w:pPr>
          <w:r>
            <w:t>RECIPIENT NAME</w:t>
          </w:r>
        </w:p>
      </w:docPartBody>
    </w:docPart>
    <w:docPart>
      <w:docPartPr>
        <w:name w:val="3F57B683D0F14E8FB73FABF42F0A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8C03-63CC-400B-9E33-635D23430BFC}"/>
      </w:docPartPr>
      <w:docPartBody>
        <w:p w:rsidR="00000000" w:rsidRDefault="00782735">
          <w:pPr>
            <w:pStyle w:val="3F57B683D0F14E8FB73FABF42F0A0B67"/>
          </w:pPr>
          <w:r>
            <w:t>Describe contribution/reason for award here</w:t>
          </w:r>
        </w:p>
      </w:docPartBody>
    </w:docPart>
    <w:docPart>
      <w:docPartPr>
        <w:name w:val="8C49C4E312834E0F8994BA82F402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7CC9-370D-4ACE-837A-8A4527B3738D}"/>
      </w:docPartPr>
      <w:docPartBody>
        <w:p w:rsidR="00000000" w:rsidRDefault="00583059" w:rsidP="00583059">
          <w:pPr>
            <w:pStyle w:val="8C49C4E312834E0F8994BA82F402E4EC"/>
          </w:pPr>
          <w:r>
            <w:t>Describe contribution/reason for award here</w:t>
          </w:r>
        </w:p>
      </w:docPartBody>
    </w:docPart>
    <w:docPart>
      <w:docPartPr>
        <w:name w:val="DF90221BAA424811AC54739E3DC2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9047-B6D1-4C1F-8A6D-1CDE00C4C356}"/>
      </w:docPartPr>
      <w:docPartBody>
        <w:p w:rsidR="00000000" w:rsidRDefault="00583059" w:rsidP="00583059">
          <w:pPr>
            <w:pStyle w:val="DF90221BAA424811AC54739E3DC23A92"/>
          </w:pPr>
          <w:r>
            <w:t>Describe contribution/reason for award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59"/>
    <w:rsid w:val="00583059"/>
    <w:rsid w:val="007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33017FF76D4645834109EF252AFDB0">
    <w:name w:val="4933017FF76D4645834109EF252AFDB0"/>
  </w:style>
  <w:style w:type="paragraph" w:customStyle="1" w:styleId="0BBC369EDA854BC79D363224A29AAE46">
    <w:name w:val="0BBC369EDA854BC79D363224A29AAE46"/>
  </w:style>
  <w:style w:type="paragraph" w:customStyle="1" w:styleId="5493C5886223490981AF600C58A98044">
    <w:name w:val="5493C5886223490981AF600C58A98044"/>
  </w:style>
  <w:style w:type="paragraph" w:customStyle="1" w:styleId="5AA32872EF224B46BCF532FDC9E014E2">
    <w:name w:val="5AA32872EF224B46BCF532FDC9E014E2"/>
  </w:style>
  <w:style w:type="paragraph" w:customStyle="1" w:styleId="3F57B683D0F14E8FB73FABF42F0A0B67">
    <w:name w:val="3F57B683D0F14E8FB73FABF42F0A0B67"/>
  </w:style>
  <w:style w:type="paragraph" w:customStyle="1" w:styleId="E81ACC56C8CA4904A61ED4AE1AB1FC92">
    <w:name w:val="E81ACC56C8CA4904A61ED4AE1AB1FC92"/>
  </w:style>
  <w:style w:type="paragraph" w:customStyle="1" w:styleId="5A87C25901AC484C9F09D983AD46906C">
    <w:name w:val="5A87C25901AC484C9F09D983AD46906C"/>
  </w:style>
  <w:style w:type="paragraph" w:customStyle="1" w:styleId="8C49C4E312834E0F8994BA82F402E4EC">
    <w:name w:val="8C49C4E312834E0F8994BA82F402E4EC"/>
    <w:rsid w:val="00583059"/>
  </w:style>
  <w:style w:type="paragraph" w:customStyle="1" w:styleId="DF90221BAA424811AC54739E3DC23A92">
    <w:name w:val="DF90221BAA424811AC54739E3DC23A92"/>
    <w:rsid w:val="0058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certificate.dotx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Chally</dc:creator>
  <cp:lastModifiedBy>Amy Chally</cp:lastModifiedBy>
  <cp:revision>2</cp:revision>
  <cp:lastPrinted>2018-12-18T02:11:00Z</cp:lastPrinted>
  <dcterms:created xsi:type="dcterms:W3CDTF">2018-12-18T01:48:00Z</dcterms:created>
  <dcterms:modified xsi:type="dcterms:W3CDTF">2018-12-18T02:11:00Z</dcterms:modified>
</cp:coreProperties>
</file>